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0D3E3B" w14:textId="3908E5B4" w:rsidR="00F12C76" w:rsidRDefault="00AD0ADC" w:rsidP="006C0B77">
      <w:pPr>
        <w:spacing w:after="0"/>
        <w:ind w:firstLine="709"/>
        <w:jc w:val="both"/>
      </w:pPr>
      <w:bookmarkStart w:id="0" w:name="_Hlk144300649"/>
      <w:bookmarkStart w:id="1" w:name="_GoBack"/>
      <w:r w:rsidRPr="00AD0ADC">
        <w:t>1.6.3. ПЛАНИРУЕМЫЕ РЕЗУЛЬТАТЫ В ДОШКОЛЬНОМ ВОЗРАСТЕ</w:t>
      </w:r>
    </w:p>
    <w:bookmarkEnd w:id="0"/>
    <w:bookmarkEnd w:id="1"/>
    <w:p w14:paraId="6FBF1F54" w14:textId="77777777" w:rsidR="00AD0ADC" w:rsidRDefault="00AD0ADC" w:rsidP="00AD0ADC">
      <w:pPr>
        <w:spacing w:after="0"/>
        <w:ind w:firstLine="709"/>
        <w:jc w:val="both"/>
      </w:pPr>
      <w:r>
        <w:t>1.6.3.2. К пяти годам:</w:t>
      </w:r>
    </w:p>
    <w:p w14:paraId="1221C291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проявляет интерес к разнообразным физическим упражнениям, действиям с физкультурными пособиями, настойчивость для достижения результата, испытывает потребность в двигательной активности;</w:t>
      </w:r>
    </w:p>
    <w:p w14:paraId="343201A1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демонстрирует координацию, быстроту, силу, выносливость, гибкость, ловкость, развитие крупной и мелкой моторики, активно и с интересом выполняет основные движения, общеразвивающие упражнения и элементы спортивных упражнений, с желанием играет в подвижные игры, ориентируется в пространстве, переносит освоенные движения в самостоятельную деятельность;</w:t>
      </w:r>
    </w:p>
    <w:p w14:paraId="7D7545DE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стремится узнать о правилах здорового образа жизни, готов элементарно охарактеризовать свое самочувствие, привлечь внимание взрослого в случае недомогания;</w:t>
      </w:r>
    </w:p>
    <w:p w14:paraId="17064153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стремится к самостоятельному осуществлению процессов личной гигиены, их правильной организации;</w:t>
      </w:r>
    </w:p>
    <w:p w14:paraId="6604C160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выполняет самостоятельно правила общения со взрослым, внимателен к его словам и мнению, стремится к познавательному, интеллектуальному общению со взрослыми: задает много вопросов поискового характера, стремится к одобряемым формам поведения, замечает ярко выраженное эмоциональное состояние окружающих людей, по примеру педагога проявляет сочувствие;</w:t>
      </w:r>
    </w:p>
    <w:p w14:paraId="5F7B70DE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без напоминания взрослого здоровается и прощается, говорит «спасибо» и «пожалуйста»;</w:t>
      </w:r>
    </w:p>
    <w:p w14:paraId="1DA5CB31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демонстрирует стремление к общению со сверстниками, по предложению педагога может договориться с детьми, стремится к самовыражению в деятельности, к признанию и уважению сверстников;</w:t>
      </w:r>
    </w:p>
    <w:p w14:paraId="7C70E8C5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познает правила безопасного поведения и стремится их выполнять в повседневной жизни;</w:t>
      </w:r>
    </w:p>
    <w:p w14:paraId="129EC2D5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самостоятелен в самообслуживании;</w:t>
      </w:r>
    </w:p>
    <w:p w14:paraId="6FA52331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проявляет познавательный интерес к труду взрослых, профессиям, технике; отражает эти представления в играх;</w:t>
      </w:r>
    </w:p>
    <w:p w14:paraId="2D440963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стремится к выполнению трудовых обязанностей, охотно включается в совместный труд со взрослыми или сверстниками;</w:t>
      </w:r>
    </w:p>
    <w:p w14:paraId="2628D4BD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инициативен в разговоре, использует разные типы реплик и простые формы объяснительной речи, речевые контакты становятся более длительными и активными;</w:t>
      </w:r>
    </w:p>
    <w:p w14:paraId="07760BDD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большинство звуков произносит правильно, пользуется средствами эмоциональной и речевой выразительности;</w:t>
      </w:r>
    </w:p>
    <w:p w14:paraId="56B1CF69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самостоятельно пересказывает знакомые сказки, с небольшой помощью взрослого составляет описательные рассказы и загадки;</w:t>
      </w:r>
    </w:p>
    <w:p w14:paraId="7E6EDCD6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проявляет словотворчество, интерес к языку, с интересом слушает литературные тексты, воспроизводит текст;</w:t>
      </w:r>
    </w:p>
    <w:p w14:paraId="7E1AFAF2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способен рассказать о предмете, его назначении и особенностях, о том, как он был создан;</w:t>
      </w:r>
    </w:p>
    <w:p w14:paraId="6C1A03D5" w14:textId="77777777" w:rsidR="00AD0ADC" w:rsidRDefault="00AD0ADC" w:rsidP="00AD0ADC">
      <w:pPr>
        <w:spacing w:after="0"/>
        <w:ind w:firstLine="709"/>
        <w:jc w:val="both"/>
      </w:pPr>
      <w:r>
        <w:lastRenderedPageBreak/>
        <w:t>•</w:t>
      </w:r>
      <w:r>
        <w:tab/>
        <w:t>ребёнок проявляет стремление к общению со сверстниками в процессе познавательной деятельности, осуществляет обмен информацией; охотно сотрудничает со взрослыми не только в совместной деятельности, но и в свободной самостоятельной; отличается высокой активностью и любознательностью;</w:t>
      </w:r>
    </w:p>
    <w:p w14:paraId="3D11EE34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активно познает и называет свойства и качества предметов, особенности объектов природы, обследовательские действия; объединяет предметы и объекты в видовые категории с указанием характерных признаков;</w:t>
      </w:r>
    </w:p>
    <w:p w14:paraId="73EC030D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задает много вопросов поискового характера, включается в деятельность экспериментирования, использует исследовательские действия, предпринимает попытки сделать логические выводы;</w:t>
      </w:r>
    </w:p>
    <w:p w14:paraId="403DF279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с удовольствием рассказывает о себе, своих желаниях, достижениях, семье, семейном быте, традициях; активно участвует в мероприятиях и праздниках, готовящихся в группе, в ДОО, имеет представления о малой родине, названии населенного пункта, улицы, некоторых памятных местах;</w:t>
      </w:r>
    </w:p>
    <w:p w14:paraId="238BE367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имеет представление о разнообразных представителях живой природы родного края, их особенностях, свойствах объектов неживой природы, сезонных изменениях в жизни природы, явлениях природы, интересуется природой, экспериментирует, положительно относится ко всем живым существам, знает правила поведения в природе, стремится самостоятельно ухаживать за растениями и животными, беречь их;</w:t>
      </w:r>
    </w:p>
    <w:p w14:paraId="489F98EB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владеет количественным и порядковым счетом в пределах пяти, умением непосредственно сравнивать предметы по форме и величине, различает части суток, знает их последовательность, понимает временную последовательность «вчера, сегодня, завтра», ориентируется от себя в движении; использует математические представления для познания окружающей действительности;</w:t>
      </w:r>
    </w:p>
    <w:p w14:paraId="2DBA598C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проявляет интерес к различным видам искусства, эмоционально откликается на отраженные в произведениях искусства действия, поступки, события;</w:t>
      </w:r>
    </w:p>
    <w:p w14:paraId="610A1218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проявляет себя в разных видах музыкальной, изобразительной, театрализованной деятельности, используя выразительные и изобразительные средства;</w:t>
      </w:r>
    </w:p>
    <w:p w14:paraId="5A65126F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использует накопленный художественно-творческой опыт в самостоятельной деятельности, с желанием участвует в культурно-досуговой деятельности (праздниках, развлечениях и других видах культурно-досуговой деятельности);</w:t>
      </w:r>
    </w:p>
    <w:p w14:paraId="728125DB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создает изображения и постройки в соответствии с темой, используя разнообразные материалы, владеет техническими и изобразительными умениями;</w:t>
      </w:r>
    </w:p>
    <w:p w14:paraId="5F963439" w14:textId="77777777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 xml:space="preserve">ребёнок называет роль до начала игры, обозначает новую роль по ходу игры, активно использует предметы-заместители, предлагает игровой </w:t>
      </w:r>
      <w:r>
        <w:lastRenderedPageBreak/>
        <w:t>замысел и проявляет инициативу в развитии сюжета, активно включается в ролевой диалог, проявляет творчество в создании игровой обстановки;</w:t>
      </w:r>
    </w:p>
    <w:p w14:paraId="2560F34C" w14:textId="205E5DAE" w:rsidR="00AD0ADC" w:rsidRDefault="00AD0ADC" w:rsidP="00AD0ADC">
      <w:pPr>
        <w:spacing w:after="0"/>
        <w:ind w:firstLine="709"/>
        <w:jc w:val="both"/>
      </w:pPr>
      <w:r>
        <w:t>•</w:t>
      </w:r>
      <w:r>
        <w:tab/>
        <w:t>ребёнок принимает игровую задачу в играх с правилами, проявляет интерес к результату, выигрышу; ведет негромкий диалог с игрушками, комментирует их «действия» в режиссерских играх.</w:t>
      </w:r>
    </w:p>
    <w:sectPr w:rsidR="00AD0ADC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574"/>
    <w:rsid w:val="00193574"/>
    <w:rsid w:val="006C0B77"/>
    <w:rsid w:val="008242FF"/>
    <w:rsid w:val="00870751"/>
    <w:rsid w:val="00922C48"/>
    <w:rsid w:val="00AD0ADC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A0DF4"/>
  <w15:chartTrackingRefBased/>
  <w15:docId w15:val="{3055756C-F984-4855-8300-1C63EAF49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809</Words>
  <Characters>4616</Characters>
  <Application>Microsoft Office Word</Application>
  <DocSecurity>0</DocSecurity>
  <Lines>38</Lines>
  <Paragraphs>10</Paragraphs>
  <ScaleCrop>false</ScaleCrop>
  <Company/>
  <LinksUpToDate>false</LinksUpToDate>
  <CharactersWithSpaces>5415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2023-08-30T12:09:00Z</dcterms:created>
  <dcterms:modified xsi:type="dcterms:W3CDTF">2023-08-30T12:10:00Z</dcterms:modified>
</cp:coreProperties>
</file>